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2F1" w:rsidRDefault="00DE02F1">
      <w:pPr>
        <w:pageBreakBefore/>
        <w:jc w:val="center"/>
        <w:rPr>
          <w:rFonts w:ascii="Arial" w:hAnsi="Arial"/>
          <w:b/>
          <w:bCs/>
          <w:sz w:val="40"/>
          <w:szCs w:val="40"/>
        </w:rPr>
      </w:pPr>
      <w:r>
        <w:rPr>
          <w:rFonts w:ascii="Arial" w:hAnsi="Arial"/>
          <w:b/>
          <w:bCs/>
          <w:sz w:val="40"/>
          <w:szCs w:val="40"/>
        </w:rPr>
        <w:t>Revolution of Jupiter's Moons</w:t>
      </w:r>
    </w:p>
    <w:p w:rsidR="00DE02F1" w:rsidRDefault="00DE02F1">
      <w:pPr>
        <w:jc w:val="center"/>
        <w:rPr>
          <w:rFonts w:ascii="Arial" w:hAnsi="Arial"/>
          <w:b/>
          <w:bCs/>
          <w:sz w:val="28"/>
          <w:szCs w:val="28"/>
        </w:rPr>
      </w:pPr>
    </w:p>
    <w:p w:rsidR="00DE02F1" w:rsidRDefault="00DE02F1">
      <w:pPr>
        <w:spacing w:line="360" w:lineRule="auto"/>
        <w:rPr>
          <w:rFonts w:ascii="Arial" w:hAnsi="Arial"/>
          <w:sz w:val="36"/>
          <w:szCs w:val="36"/>
        </w:rPr>
      </w:pPr>
    </w:p>
    <w:p w:rsidR="00DE02F1" w:rsidRDefault="00DE02F1">
      <w:pPr>
        <w:spacing w:line="360" w:lineRule="auto"/>
        <w:rPr>
          <w:rFonts w:ascii="Arial" w:hAnsi="Arial"/>
          <w:sz w:val="28"/>
          <w:szCs w:val="28"/>
        </w:rPr>
      </w:pPr>
      <w:r>
        <w:rPr>
          <w:rFonts w:ascii="Arial" w:hAnsi="Arial"/>
          <w:sz w:val="28"/>
          <w:szCs w:val="28"/>
        </w:rPr>
        <w:t>Turn in one copy of this lab with each group member's printed name and signature.  By signing, you certify that you have actively participated in the exercise and have put forth effort in equal share to your fellow group members.</w:t>
      </w:r>
    </w:p>
    <w:p w:rsidR="00DE02F1" w:rsidRDefault="00DE02F1">
      <w:pPr>
        <w:spacing w:line="360" w:lineRule="auto"/>
        <w:rPr>
          <w:rFonts w:ascii="Arial" w:hAnsi="Arial"/>
          <w:sz w:val="32"/>
          <w:szCs w:val="32"/>
        </w:rPr>
      </w:pP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Printed Name                                         Signature</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spacing w:line="360" w:lineRule="auto"/>
        <w:rPr>
          <w:rFonts w:ascii="Arial" w:hAnsi="Arial"/>
          <w:b/>
          <w:bCs/>
          <w:sz w:val="32"/>
          <w:szCs w:val="32"/>
        </w:rPr>
      </w:pPr>
    </w:p>
    <w:p w:rsidR="00DE02F1" w:rsidRDefault="00DE02F1">
      <w:pPr>
        <w:spacing w:line="360" w:lineRule="auto"/>
        <w:rPr>
          <w:rFonts w:ascii="Arial" w:hAnsi="Arial"/>
          <w:b/>
          <w:bCs/>
          <w:sz w:val="32"/>
          <w:szCs w:val="32"/>
        </w:rPr>
      </w:pPr>
      <w:r>
        <w:rPr>
          <w:rFonts w:ascii="Arial" w:hAnsi="Arial"/>
          <w:b/>
          <w:bCs/>
          <w:sz w:val="32"/>
          <w:szCs w:val="32"/>
        </w:rPr>
        <w:t xml:space="preserve">______________________                    _____________________                                        </w:t>
      </w:r>
    </w:p>
    <w:p w:rsidR="00DE02F1" w:rsidRDefault="00DE02F1">
      <w:pPr>
        <w:pStyle w:val="Normal0"/>
        <w:pageBreakBefore/>
      </w:pPr>
    </w:p>
    <w:p w:rsidR="00DE02F1" w:rsidRDefault="00662C15" w:rsidP="00662C15">
      <w:pPr>
        <w:pStyle w:val="Numbering1"/>
        <w:numPr>
          <w:ilvl w:val="0"/>
          <w:numId w:val="1"/>
        </w:numPr>
      </w:pPr>
      <w:r>
        <w:t>Record</w:t>
      </w:r>
      <w:r w:rsidR="00DE02F1">
        <w:t xml:space="preserve"> Jupiter's d</w:t>
      </w:r>
      <w:r>
        <w:t>iameter in pixels</w:t>
      </w:r>
      <w:r w:rsidR="00DE02F1">
        <w:t>: _____________</w:t>
      </w:r>
    </w:p>
    <w:p w:rsidR="00B47CF0" w:rsidRDefault="00B47CF0" w:rsidP="00B47CF0">
      <w:pPr>
        <w:pStyle w:val="Numbering1"/>
        <w:ind w:left="720" w:firstLine="0"/>
      </w:pPr>
    </w:p>
    <w:p w:rsidR="00DE02F1" w:rsidRDefault="00DE02F1">
      <w:pPr>
        <w:pStyle w:val="Numbering1"/>
        <w:numPr>
          <w:ilvl w:val="0"/>
          <w:numId w:val="1"/>
        </w:numPr>
      </w:pPr>
      <w:r>
        <w:t xml:space="preserve">What physical property does the amplitude of the sine curve represent?  (The amplitude is </w:t>
      </w:r>
      <w:r>
        <w:rPr>
          <w:rStyle w:val="DefaultParagraphFont0"/>
          <w:szCs w:val="28"/>
        </w:rPr>
        <w:t>how high it is from zero, or half the total height.)</w:t>
      </w:r>
      <w:r>
        <w:t xml:space="preserve"> </w:t>
      </w:r>
    </w:p>
    <w:p w:rsidR="00DE02F1" w:rsidRDefault="00DE02F1">
      <w:pPr>
        <w:pStyle w:val="Numbering1"/>
      </w:pPr>
    </w:p>
    <w:p w:rsidR="00DE02F1" w:rsidRDefault="00DE02F1">
      <w:pPr>
        <w:pStyle w:val="Numbering1"/>
      </w:pPr>
    </w:p>
    <w:p w:rsidR="00DE02F1" w:rsidRDefault="00DE02F1" w:rsidP="003B3FF9">
      <w:pPr>
        <w:pStyle w:val="Numbering1"/>
        <w:numPr>
          <w:ilvl w:val="0"/>
          <w:numId w:val="1"/>
        </w:numPr>
      </w:pPr>
      <w:r>
        <w:rPr>
          <w:rStyle w:val="DefaultParagraphFont0"/>
        </w:rPr>
        <w:t>What physical property does the wavelength of the sine curve represent</w:t>
      </w:r>
      <w:r>
        <w:t xml:space="preserve">? </w:t>
      </w:r>
      <w:r w:rsidRPr="00B47CF0">
        <w:rPr>
          <w:rStyle w:val="DefaultParagraphFont0"/>
          <w:szCs w:val="28"/>
        </w:rPr>
        <w:t>(The wavelength is the amount of time it takes to get back to the same position on the graph.)</w:t>
      </w:r>
      <w:r>
        <w:t xml:space="preserve"> </w:t>
      </w:r>
    </w:p>
    <w:p w:rsidR="00EF0526" w:rsidRDefault="00EF0526" w:rsidP="00EF0526">
      <w:pPr>
        <w:pStyle w:val="Numbering1"/>
        <w:ind w:left="720" w:firstLine="0"/>
      </w:pPr>
    </w:p>
    <w:p w:rsidR="00EF0526" w:rsidRDefault="00EF0526" w:rsidP="00EF0526">
      <w:pPr>
        <w:pStyle w:val="Numbering1"/>
        <w:ind w:left="720" w:firstLine="0"/>
      </w:pPr>
    </w:p>
    <w:p w:rsidR="00EF0526" w:rsidRPr="00EF0526" w:rsidRDefault="00EF0526" w:rsidP="003B3FF9">
      <w:pPr>
        <w:pStyle w:val="Numbering1"/>
        <w:numPr>
          <w:ilvl w:val="0"/>
          <w:numId w:val="1"/>
        </w:numPr>
        <w:rPr>
          <w:rStyle w:val="DefaultParagraphFont0"/>
        </w:rPr>
      </w:pPr>
      <w:r>
        <w:rPr>
          <w:rStyle w:val="DefaultParagraphFont0"/>
          <w:szCs w:val="28"/>
        </w:rPr>
        <w:t>Describe your fitting process.  What was easy to determine?  What made finding a good fit difficult?</w:t>
      </w: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64652" w:rsidRDefault="00E64652"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EF0526" w:rsidRDefault="00EF0526" w:rsidP="00EF0526">
      <w:pPr>
        <w:pStyle w:val="Numbering1"/>
        <w:ind w:left="720" w:firstLine="0"/>
        <w:rPr>
          <w:rStyle w:val="DefaultParagraphFont0"/>
          <w:szCs w:val="28"/>
        </w:rPr>
      </w:pPr>
    </w:p>
    <w:p w:rsidR="00DE02F1" w:rsidRDefault="00DE02F1">
      <w:pPr>
        <w:pStyle w:val="Numbering1"/>
        <w:numPr>
          <w:ilvl w:val="0"/>
          <w:numId w:val="1"/>
        </w:numPr>
        <w:rPr>
          <w:rStyle w:val="DefaultParagraphFont0"/>
          <w:szCs w:val="28"/>
        </w:rPr>
      </w:pPr>
      <w:r>
        <w:rPr>
          <w:rStyle w:val="DefaultParagraphFont0"/>
          <w:szCs w:val="28"/>
        </w:rPr>
        <w:t xml:space="preserve">Show how to get A.U. from </w:t>
      </w:r>
      <w:r w:rsidR="00EF0526">
        <w:rPr>
          <w:rStyle w:val="DefaultParagraphFont0"/>
          <w:szCs w:val="28"/>
        </w:rPr>
        <w:t>a</w:t>
      </w:r>
      <w:r>
        <w:rPr>
          <w:rStyle w:val="DefaultParagraphFont0"/>
          <w:szCs w:val="28"/>
        </w:rPr>
        <w:t xml:space="preserve"> measurement of </w:t>
      </w:r>
      <w:r>
        <w:rPr>
          <w:rStyle w:val="DefaultParagraphFont0"/>
          <w:i/>
          <w:iCs/>
          <w:szCs w:val="28"/>
        </w:rPr>
        <w:t xml:space="preserve">pixels </w:t>
      </w:r>
      <w:r>
        <w:rPr>
          <w:rStyle w:val="DefaultParagraphFont0"/>
          <w:szCs w:val="28"/>
        </w:rPr>
        <w:t xml:space="preserve">using one </w:t>
      </w:r>
      <w:r w:rsidR="00622331">
        <w:rPr>
          <w:rStyle w:val="DefaultParagraphFont0"/>
          <w:szCs w:val="28"/>
        </w:rPr>
        <w:t xml:space="preserve">point from your </w:t>
      </w:r>
      <w:r>
        <w:rPr>
          <w:rStyle w:val="DefaultParagraphFont0"/>
          <w:szCs w:val="28"/>
        </w:rPr>
        <w:t>moon's data:</w:t>
      </w:r>
    </w:p>
    <w:p w:rsidR="00DE02F1" w:rsidRDefault="00DE02F1">
      <w:pPr>
        <w:pStyle w:val="Numbering1"/>
        <w:ind w:left="0" w:firstLine="0"/>
      </w:pPr>
    </w:p>
    <w:p w:rsidR="00DE02F1" w:rsidRDefault="00DE02F1">
      <w:pPr>
        <w:pStyle w:val="Numbering1"/>
        <w:ind w:left="0" w:firstLine="0"/>
      </w:pPr>
    </w:p>
    <w:p w:rsidR="00DE02F1" w:rsidRDefault="00DE02F1">
      <w:pPr>
        <w:pageBreakBefore/>
        <w:rPr>
          <w:rFonts w:ascii="Arial" w:hAnsi="Arial"/>
          <w:sz w:val="28"/>
          <w:szCs w:val="28"/>
        </w:rPr>
      </w:pPr>
      <w:r>
        <w:rPr>
          <w:rFonts w:ascii="Arial" w:hAnsi="Arial"/>
          <w:sz w:val="28"/>
          <w:szCs w:val="28"/>
        </w:rPr>
        <w:lastRenderedPageBreak/>
        <w:t xml:space="preserve">Note: In order of distance from Jupiter, the moons are:  Io (closest), Europa, Ganymede and </w:t>
      </w:r>
      <w:proofErr w:type="spellStart"/>
      <w:r>
        <w:rPr>
          <w:rFonts w:ascii="Arial" w:hAnsi="Arial"/>
          <w:sz w:val="28"/>
          <w:szCs w:val="28"/>
        </w:rPr>
        <w:t>Callisto</w:t>
      </w:r>
      <w:proofErr w:type="spellEnd"/>
      <w:r>
        <w:rPr>
          <w:rFonts w:ascii="Arial" w:hAnsi="Arial"/>
          <w:sz w:val="28"/>
          <w:szCs w:val="28"/>
        </w:rPr>
        <w:t xml:space="preserve"> (farthest)</w:t>
      </w:r>
    </w:p>
    <w:p w:rsidR="00DE02F1" w:rsidRDefault="00DE02F1">
      <w:pPr>
        <w:rPr>
          <w:rFonts w:ascii="Arial" w:hAnsi="Arial"/>
          <w:sz w:val="28"/>
          <w:szCs w:val="28"/>
        </w:rPr>
      </w:pPr>
    </w:p>
    <w:p w:rsidR="00DE02F1" w:rsidRDefault="00DE02F1">
      <w:pPr>
        <w:pStyle w:val="Numbering1"/>
        <w:jc w:val="center"/>
        <w:rPr>
          <w:b/>
          <w:bCs/>
          <w:szCs w:val="28"/>
        </w:rPr>
      </w:pPr>
      <w:r>
        <w:rPr>
          <w:b/>
          <w:bCs/>
          <w:szCs w:val="28"/>
        </w:rPr>
        <w:t xml:space="preserve">Table </w:t>
      </w:r>
      <w:r w:rsidR="00D233B2">
        <w:rPr>
          <w:b/>
          <w:bCs/>
          <w:szCs w:val="28"/>
        </w:rPr>
        <w:t>1</w:t>
      </w:r>
      <w:r>
        <w:rPr>
          <w:b/>
          <w:bCs/>
          <w:szCs w:val="28"/>
        </w:rPr>
        <w:t>: Data</w:t>
      </w:r>
    </w:p>
    <w:tbl>
      <w:tblPr>
        <w:tblW w:w="0" w:type="auto"/>
        <w:tblInd w:w="1261" w:type="dxa"/>
        <w:tblLayout w:type="fixed"/>
        <w:tblCellMar>
          <w:top w:w="55" w:type="dxa"/>
          <w:left w:w="55" w:type="dxa"/>
          <w:bottom w:w="55" w:type="dxa"/>
          <w:right w:w="55" w:type="dxa"/>
        </w:tblCellMar>
        <w:tblLook w:val="0000" w:firstRow="0" w:lastRow="0" w:firstColumn="0" w:lastColumn="0" w:noHBand="0" w:noVBand="0"/>
      </w:tblPr>
      <w:tblGrid>
        <w:gridCol w:w="2032"/>
        <w:gridCol w:w="1941"/>
        <w:gridCol w:w="3521"/>
      </w:tblGrid>
      <w:tr w:rsidR="00DE02F1" w:rsidTr="001A1396">
        <w:trPr>
          <w:trHeight w:val="657"/>
        </w:trPr>
        <w:tc>
          <w:tcPr>
            <w:tcW w:w="2032" w:type="dxa"/>
            <w:tcBorders>
              <w:top w:val="single" w:sz="1" w:space="0" w:color="000000"/>
              <w:left w:val="single" w:sz="1" w:space="0" w:color="000000"/>
              <w:bottom w:val="single" w:sz="1" w:space="0" w:color="000000"/>
            </w:tcBorders>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Moon</w:t>
            </w:r>
          </w:p>
        </w:tc>
        <w:tc>
          <w:tcPr>
            <w:tcW w:w="1941" w:type="dxa"/>
            <w:tcBorders>
              <w:top w:val="single" w:sz="1" w:space="0" w:color="000000"/>
              <w:left w:val="single" w:sz="1" w:space="0" w:color="000000"/>
              <w:bottom w:val="single" w:sz="1" w:space="0" w:color="000000"/>
            </w:tcBorders>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a</w:t>
            </w:r>
          </w:p>
          <w:p w:rsidR="00DE02F1" w:rsidRDefault="00DE02F1" w:rsidP="00E42F3B">
            <w:pPr>
              <w:pStyle w:val="TableContents"/>
              <w:jc w:val="center"/>
              <w:rPr>
                <w:rFonts w:ascii="Arial" w:hAnsi="Arial"/>
                <w:b/>
                <w:bCs/>
                <w:sz w:val="28"/>
                <w:szCs w:val="28"/>
              </w:rPr>
            </w:pPr>
            <w:r>
              <w:rPr>
                <w:rFonts w:ascii="Arial" w:hAnsi="Arial"/>
                <w:b/>
                <w:bCs/>
                <w:sz w:val="28"/>
                <w:szCs w:val="28"/>
              </w:rPr>
              <w:t>(</w:t>
            </w:r>
            <w:r w:rsidR="00E42F3B">
              <w:rPr>
                <w:rFonts w:ascii="Arial" w:hAnsi="Arial"/>
                <w:b/>
                <w:bCs/>
                <w:sz w:val="28"/>
                <w:szCs w:val="28"/>
              </w:rPr>
              <w:t>JD</w:t>
            </w:r>
            <w:r>
              <w:rPr>
                <w:rFonts w:ascii="Arial" w:hAnsi="Arial"/>
                <w:b/>
                <w:bCs/>
                <w:sz w:val="28"/>
                <w:szCs w:val="28"/>
              </w:rPr>
              <w:t>)</w:t>
            </w:r>
          </w:p>
        </w:tc>
        <w:tc>
          <w:tcPr>
            <w:tcW w:w="3521" w:type="dxa"/>
            <w:tcBorders>
              <w:top w:val="single" w:sz="1" w:space="0" w:color="000000"/>
              <w:left w:val="single" w:sz="1" w:space="0" w:color="000000"/>
              <w:bottom w:val="single" w:sz="1" w:space="0" w:color="000000"/>
              <w:right w:val="single" w:sz="1" w:space="0" w:color="000000"/>
            </w:tcBorders>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P</w:t>
            </w:r>
          </w:p>
          <w:p w:rsidR="00DE02F1" w:rsidRDefault="00DE02F1">
            <w:pPr>
              <w:pStyle w:val="TableContents"/>
              <w:jc w:val="center"/>
              <w:rPr>
                <w:rFonts w:ascii="Arial" w:hAnsi="Arial"/>
                <w:b/>
                <w:bCs/>
                <w:sz w:val="28"/>
                <w:szCs w:val="28"/>
              </w:rPr>
            </w:pPr>
            <w:r>
              <w:rPr>
                <w:rFonts w:ascii="Arial" w:hAnsi="Arial"/>
                <w:b/>
                <w:bCs/>
                <w:sz w:val="28"/>
                <w:szCs w:val="28"/>
              </w:rPr>
              <w:t>(hours)</w:t>
            </w:r>
          </w:p>
        </w:tc>
      </w:tr>
      <w:tr w:rsidR="00DE02F1" w:rsidTr="001A1396">
        <w:trPr>
          <w:trHeight w:val="344"/>
        </w:trPr>
        <w:tc>
          <w:tcPr>
            <w:tcW w:w="20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Io</w:t>
            </w:r>
          </w:p>
        </w:tc>
        <w:tc>
          <w:tcPr>
            <w:tcW w:w="1941" w:type="dxa"/>
            <w:tcBorders>
              <w:left w:val="single" w:sz="1" w:space="0" w:color="000000"/>
              <w:bottom w:val="single" w:sz="1" w:space="0" w:color="000000"/>
            </w:tcBorders>
            <w:shd w:val="clear" w:color="auto" w:fill="auto"/>
          </w:tcPr>
          <w:p w:rsidR="00DE02F1" w:rsidRDefault="00DE02F1">
            <w:pPr>
              <w:pStyle w:val="TableContents"/>
              <w:rPr>
                <w:rFonts w:ascii="Arial" w:hAnsi="Arial"/>
                <w:sz w:val="28"/>
                <w:szCs w:val="28"/>
              </w:rPr>
            </w:pPr>
          </w:p>
        </w:tc>
        <w:tc>
          <w:tcPr>
            <w:tcW w:w="3521"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4"/>
        </w:trPr>
        <w:tc>
          <w:tcPr>
            <w:tcW w:w="20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Europa </w:t>
            </w:r>
          </w:p>
        </w:tc>
        <w:tc>
          <w:tcPr>
            <w:tcW w:w="1941" w:type="dxa"/>
            <w:tcBorders>
              <w:left w:val="single" w:sz="1" w:space="0" w:color="000000"/>
              <w:bottom w:val="single" w:sz="1" w:space="0" w:color="000000"/>
            </w:tcBorders>
            <w:shd w:val="clear" w:color="auto" w:fill="auto"/>
          </w:tcPr>
          <w:p w:rsidR="00DE02F1" w:rsidRDefault="00DE02F1">
            <w:pPr>
              <w:pStyle w:val="TableContents"/>
              <w:rPr>
                <w:rFonts w:ascii="Arial" w:hAnsi="Arial"/>
                <w:sz w:val="28"/>
                <w:szCs w:val="28"/>
              </w:rPr>
            </w:pPr>
          </w:p>
        </w:tc>
        <w:tc>
          <w:tcPr>
            <w:tcW w:w="3521"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4"/>
        </w:trPr>
        <w:tc>
          <w:tcPr>
            <w:tcW w:w="20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Ganymede</w:t>
            </w:r>
          </w:p>
        </w:tc>
        <w:tc>
          <w:tcPr>
            <w:tcW w:w="1941" w:type="dxa"/>
            <w:tcBorders>
              <w:left w:val="single" w:sz="1" w:space="0" w:color="000000"/>
              <w:bottom w:val="single" w:sz="1" w:space="0" w:color="000000"/>
            </w:tcBorders>
            <w:shd w:val="clear" w:color="auto" w:fill="auto"/>
          </w:tcPr>
          <w:p w:rsidR="00DE02F1" w:rsidRDefault="00DE02F1">
            <w:pPr>
              <w:pStyle w:val="TableContents"/>
              <w:rPr>
                <w:rFonts w:ascii="Arial" w:hAnsi="Arial"/>
                <w:sz w:val="28"/>
                <w:szCs w:val="28"/>
              </w:rPr>
            </w:pPr>
          </w:p>
        </w:tc>
        <w:tc>
          <w:tcPr>
            <w:tcW w:w="3521"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28"/>
        </w:trPr>
        <w:tc>
          <w:tcPr>
            <w:tcW w:w="20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proofErr w:type="spellStart"/>
            <w:r>
              <w:rPr>
                <w:rFonts w:ascii="Arial" w:hAnsi="Arial"/>
                <w:b/>
                <w:bCs/>
                <w:sz w:val="28"/>
                <w:szCs w:val="28"/>
              </w:rPr>
              <w:t>Callisto</w:t>
            </w:r>
            <w:proofErr w:type="spellEnd"/>
            <w:r>
              <w:rPr>
                <w:rFonts w:ascii="Arial" w:hAnsi="Arial"/>
                <w:b/>
                <w:bCs/>
                <w:sz w:val="28"/>
                <w:szCs w:val="28"/>
              </w:rPr>
              <w:t xml:space="preserve"> </w:t>
            </w:r>
          </w:p>
        </w:tc>
        <w:tc>
          <w:tcPr>
            <w:tcW w:w="1941" w:type="dxa"/>
            <w:tcBorders>
              <w:left w:val="single" w:sz="1" w:space="0" w:color="000000"/>
              <w:bottom w:val="single" w:sz="1" w:space="0" w:color="000000"/>
            </w:tcBorders>
            <w:shd w:val="clear" w:color="auto" w:fill="auto"/>
          </w:tcPr>
          <w:p w:rsidR="00DE02F1" w:rsidRDefault="00DE02F1">
            <w:pPr>
              <w:pStyle w:val="TableContents"/>
              <w:rPr>
                <w:rFonts w:ascii="Arial" w:hAnsi="Arial"/>
                <w:sz w:val="28"/>
                <w:szCs w:val="28"/>
              </w:rPr>
            </w:pPr>
          </w:p>
        </w:tc>
        <w:tc>
          <w:tcPr>
            <w:tcW w:w="3521"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bl>
    <w:p w:rsidR="00DE02F1" w:rsidRDefault="00DE02F1">
      <w:pPr>
        <w:pStyle w:val="Numbering1"/>
        <w:jc w:val="center"/>
        <w:rPr>
          <w:b/>
          <w:bCs/>
          <w:szCs w:val="28"/>
        </w:rPr>
      </w:pPr>
    </w:p>
    <w:p w:rsidR="00DE02F1" w:rsidRDefault="00DE02F1">
      <w:pPr>
        <w:pStyle w:val="Numbering1"/>
        <w:jc w:val="center"/>
        <w:rPr>
          <w:b/>
          <w:bCs/>
          <w:szCs w:val="28"/>
        </w:rPr>
      </w:pPr>
    </w:p>
    <w:p w:rsidR="00DE02F1" w:rsidRDefault="00DE02F1">
      <w:pPr>
        <w:pStyle w:val="Numbering1"/>
        <w:jc w:val="center"/>
        <w:rPr>
          <w:b/>
          <w:bCs/>
          <w:szCs w:val="28"/>
        </w:rPr>
      </w:pPr>
      <w:r>
        <w:rPr>
          <w:b/>
          <w:bCs/>
          <w:szCs w:val="28"/>
        </w:rPr>
        <w:t xml:space="preserve">Table </w:t>
      </w:r>
      <w:r w:rsidR="00D233B2">
        <w:rPr>
          <w:b/>
          <w:bCs/>
          <w:szCs w:val="28"/>
        </w:rPr>
        <w:t>2</w:t>
      </w:r>
      <w:r>
        <w:rPr>
          <w:b/>
          <w:bCs/>
          <w:szCs w:val="28"/>
        </w:rPr>
        <w:t>: Conversions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2462"/>
        <w:gridCol w:w="2425"/>
        <w:gridCol w:w="2615"/>
      </w:tblGrid>
      <w:tr w:rsidR="001A1396" w:rsidTr="001A1396">
        <w:trPr>
          <w:trHeight w:val="675"/>
          <w:jc w:val="center"/>
        </w:trPr>
        <w:tc>
          <w:tcPr>
            <w:tcW w:w="2462" w:type="dxa"/>
            <w:tcBorders>
              <w:top w:val="single" w:sz="1" w:space="0" w:color="000000"/>
              <w:left w:val="single" w:sz="1" w:space="0" w:color="000000"/>
              <w:bottom w:val="single" w:sz="1" w:space="0" w:color="000000"/>
            </w:tcBorders>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Moon</w:t>
            </w:r>
          </w:p>
        </w:tc>
        <w:tc>
          <w:tcPr>
            <w:tcW w:w="2425" w:type="dxa"/>
            <w:tcBorders>
              <w:top w:val="single" w:sz="1" w:space="0" w:color="000000"/>
              <w:left w:val="single" w:sz="1" w:space="0" w:color="000000"/>
              <w:bottom w:val="single" w:sz="1" w:space="0" w:color="000000"/>
            </w:tcBorders>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a</w:t>
            </w:r>
          </w:p>
          <w:p w:rsidR="001A1396" w:rsidRDefault="001A1396">
            <w:pPr>
              <w:pStyle w:val="TableContents"/>
              <w:jc w:val="center"/>
              <w:rPr>
                <w:rFonts w:ascii="Arial" w:hAnsi="Arial"/>
                <w:b/>
                <w:bCs/>
                <w:sz w:val="28"/>
                <w:szCs w:val="28"/>
              </w:rPr>
            </w:pPr>
            <w:r>
              <w:rPr>
                <w:rFonts w:ascii="Arial" w:hAnsi="Arial"/>
                <w:b/>
                <w:bCs/>
                <w:sz w:val="28"/>
                <w:szCs w:val="28"/>
              </w:rPr>
              <w:t>(A.U.)</w:t>
            </w:r>
          </w:p>
        </w:tc>
        <w:tc>
          <w:tcPr>
            <w:tcW w:w="2615" w:type="dxa"/>
            <w:tcBorders>
              <w:top w:val="single" w:sz="1" w:space="0" w:color="000000"/>
              <w:left w:val="single" w:sz="1" w:space="0" w:color="000000"/>
              <w:bottom w:val="single" w:sz="1" w:space="0" w:color="000000"/>
              <w:right w:val="single" w:sz="1" w:space="0" w:color="000000"/>
            </w:tcBorders>
            <w:shd w:val="clear" w:color="auto" w:fill="auto"/>
          </w:tcPr>
          <w:p w:rsidR="001A1396" w:rsidRDefault="001A1396">
            <w:pPr>
              <w:pStyle w:val="TableContents"/>
              <w:jc w:val="center"/>
              <w:rPr>
                <w:rFonts w:ascii="Arial" w:hAnsi="Arial"/>
                <w:b/>
                <w:bCs/>
                <w:sz w:val="28"/>
                <w:szCs w:val="28"/>
              </w:rPr>
            </w:pPr>
            <w:r>
              <w:rPr>
                <w:rFonts w:ascii="Arial" w:hAnsi="Arial"/>
                <w:b/>
                <w:bCs/>
                <w:sz w:val="28"/>
                <w:szCs w:val="28"/>
              </w:rPr>
              <w:t>P</w:t>
            </w:r>
          </w:p>
          <w:p w:rsidR="001A1396" w:rsidRDefault="001A1396">
            <w:pPr>
              <w:pStyle w:val="TableContents"/>
              <w:jc w:val="center"/>
              <w:rPr>
                <w:rFonts w:ascii="Arial" w:hAnsi="Arial"/>
                <w:b/>
                <w:bCs/>
                <w:sz w:val="28"/>
                <w:szCs w:val="28"/>
              </w:rPr>
            </w:pPr>
            <w:r>
              <w:rPr>
                <w:rFonts w:ascii="Arial" w:hAnsi="Arial"/>
                <w:b/>
                <w:bCs/>
                <w:sz w:val="28"/>
                <w:szCs w:val="28"/>
              </w:rPr>
              <w:t>(years)</w:t>
            </w:r>
          </w:p>
        </w:tc>
      </w:tr>
      <w:tr w:rsidR="001A1396" w:rsidTr="001A1396">
        <w:trPr>
          <w:trHeight w:val="354"/>
          <w:jc w:val="center"/>
        </w:trPr>
        <w:tc>
          <w:tcPr>
            <w:tcW w:w="2462" w:type="dxa"/>
            <w:tcBorders>
              <w:left w:val="single" w:sz="1" w:space="0" w:color="000000"/>
              <w:bottom w:val="single" w:sz="1" w:space="0" w:color="000000"/>
            </w:tcBorders>
            <w:shd w:val="clear" w:color="auto" w:fill="auto"/>
          </w:tcPr>
          <w:p w:rsidR="001A1396" w:rsidRDefault="001A1396">
            <w:pPr>
              <w:pStyle w:val="TableContents"/>
              <w:rPr>
                <w:rFonts w:ascii="Arial" w:hAnsi="Arial"/>
                <w:b/>
                <w:bCs/>
                <w:sz w:val="28"/>
                <w:szCs w:val="28"/>
              </w:rPr>
            </w:pPr>
            <w:r>
              <w:rPr>
                <w:rFonts w:ascii="Arial" w:hAnsi="Arial"/>
                <w:b/>
                <w:bCs/>
                <w:sz w:val="28"/>
                <w:szCs w:val="28"/>
              </w:rPr>
              <w:t>Io</w:t>
            </w:r>
          </w:p>
        </w:tc>
        <w:tc>
          <w:tcPr>
            <w:tcW w:w="2425" w:type="dxa"/>
            <w:tcBorders>
              <w:left w:val="single" w:sz="1" w:space="0" w:color="000000"/>
              <w:bottom w:val="single" w:sz="1" w:space="0" w:color="000000"/>
            </w:tcBorders>
            <w:shd w:val="clear" w:color="auto" w:fill="auto"/>
          </w:tcPr>
          <w:p w:rsidR="001A1396" w:rsidRDefault="001A1396">
            <w:pPr>
              <w:pStyle w:val="TableContents"/>
              <w:rPr>
                <w:rFonts w:ascii="Arial" w:hAnsi="Arial"/>
                <w:sz w:val="28"/>
                <w:szCs w:val="28"/>
              </w:rPr>
            </w:pPr>
          </w:p>
        </w:tc>
        <w:tc>
          <w:tcPr>
            <w:tcW w:w="2615" w:type="dxa"/>
            <w:tcBorders>
              <w:left w:val="single" w:sz="1" w:space="0" w:color="000000"/>
              <w:bottom w:val="single" w:sz="1" w:space="0" w:color="000000"/>
              <w:right w:val="single" w:sz="1" w:space="0" w:color="000000"/>
            </w:tcBorders>
            <w:shd w:val="clear" w:color="auto" w:fill="auto"/>
          </w:tcPr>
          <w:p w:rsidR="001A1396" w:rsidRDefault="001A1396">
            <w:pPr>
              <w:pStyle w:val="TableContents"/>
              <w:rPr>
                <w:rFonts w:ascii="Arial" w:hAnsi="Arial"/>
                <w:sz w:val="28"/>
                <w:szCs w:val="28"/>
              </w:rPr>
            </w:pPr>
          </w:p>
        </w:tc>
      </w:tr>
      <w:tr w:rsidR="001A1396" w:rsidTr="001A1396">
        <w:trPr>
          <w:trHeight w:val="354"/>
          <w:jc w:val="center"/>
        </w:trPr>
        <w:tc>
          <w:tcPr>
            <w:tcW w:w="2462" w:type="dxa"/>
            <w:tcBorders>
              <w:left w:val="single" w:sz="1" w:space="0" w:color="000000"/>
              <w:bottom w:val="single" w:sz="1" w:space="0" w:color="000000"/>
            </w:tcBorders>
            <w:shd w:val="clear" w:color="auto" w:fill="auto"/>
          </w:tcPr>
          <w:p w:rsidR="001A1396" w:rsidRDefault="001A1396">
            <w:pPr>
              <w:pStyle w:val="TableContents"/>
              <w:rPr>
                <w:rFonts w:ascii="Arial" w:hAnsi="Arial"/>
                <w:b/>
                <w:bCs/>
                <w:sz w:val="28"/>
                <w:szCs w:val="28"/>
              </w:rPr>
            </w:pPr>
            <w:r>
              <w:rPr>
                <w:rFonts w:ascii="Arial" w:hAnsi="Arial"/>
                <w:b/>
                <w:bCs/>
                <w:sz w:val="28"/>
                <w:szCs w:val="28"/>
              </w:rPr>
              <w:t xml:space="preserve">Europa </w:t>
            </w:r>
          </w:p>
        </w:tc>
        <w:tc>
          <w:tcPr>
            <w:tcW w:w="2425" w:type="dxa"/>
            <w:tcBorders>
              <w:left w:val="single" w:sz="1" w:space="0" w:color="000000"/>
              <w:bottom w:val="single" w:sz="1" w:space="0" w:color="000000"/>
            </w:tcBorders>
            <w:shd w:val="clear" w:color="auto" w:fill="auto"/>
          </w:tcPr>
          <w:p w:rsidR="001A1396" w:rsidRDefault="001A1396">
            <w:pPr>
              <w:pStyle w:val="TableContents"/>
              <w:rPr>
                <w:rFonts w:ascii="Arial" w:hAnsi="Arial"/>
                <w:sz w:val="28"/>
                <w:szCs w:val="28"/>
              </w:rPr>
            </w:pPr>
          </w:p>
        </w:tc>
        <w:tc>
          <w:tcPr>
            <w:tcW w:w="2615" w:type="dxa"/>
            <w:tcBorders>
              <w:left w:val="single" w:sz="1" w:space="0" w:color="000000"/>
              <w:bottom w:val="single" w:sz="1" w:space="0" w:color="000000"/>
              <w:right w:val="single" w:sz="1" w:space="0" w:color="000000"/>
            </w:tcBorders>
            <w:shd w:val="clear" w:color="auto" w:fill="auto"/>
          </w:tcPr>
          <w:p w:rsidR="001A1396" w:rsidRDefault="001A1396">
            <w:pPr>
              <w:pStyle w:val="TableContents"/>
              <w:rPr>
                <w:rFonts w:ascii="Arial" w:hAnsi="Arial"/>
                <w:sz w:val="28"/>
                <w:szCs w:val="28"/>
              </w:rPr>
            </w:pPr>
          </w:p>
        </w:tc>
      </w:tr>
      <w:tr w:rsidR="001A1396" w:rsidTr="001A1396">
        <w:trPr>
          <w:trHeight w:val="354"/>
          <w:jc w:val="center"/>
        </w:trPr>
        <w:tc>
          <w:tcPr>
            <w:tcW w:w="2462" w:type="dxa"/>
            <w:tcBorders>
              <w:left w:val="single" w:sz="1" w:space="0" w:color="000000"/>
              <w:bottom w:val="single" w:sz="1" w:space="0" w:color="000000"/>
            </w:tcBorders>
            <w:shd w:val="clear" w:color="auto" w:fill="auto"/>
          </w:tcPr>
          <w:p w:rsidR="001A1396" w:rsidRDefault="001A1396">
            <w:pPr>
              <w:pStyle w:val="TableContents"/>
              <w:rPr>
                <w:rFonts w:ascii="Arial" w:hAnsi="Arial"/>
                <w:b/>
                <w:bCs/>
                <w:sz w:val="28"/>
                <w:szCs w:val="28"/>
              </w:rPr>
            </w:pPr>
            <w:r>
              <w:rPr>
                <w:rFonts w:ascii="Arial" w:hAnsi="Arial"/>
                <w:b/>
                <w:bCs/>
                <w:sz w:val="28"/>
                <w:szCs w:val="28"/>
              </w:rPr>
              <w:t>Ganymede</w:t>
            </w:r>
          </w:p>
        </w:tc>
        <w:tc>
          <w:tcPr>
            <w:tcW w:w="2425" w:type="dxa"/>
            <w:tcBorders>
              <w:left w:val="single" w:sz="1" w:space="0" w:color="000000"/>
              <w:bottom w:val="single" w:sz="1" w:space="0" w:color="000000"/>
            </w:tcBorders>
            <w:shd w:val="clear" w:color="auto" w:fill="auto"/>
          </w:tcPr>
          <w:p w:rsidR="001A1396" w:rsidRDefault="001A1396">
            <w:pPr>
              <w:pStyle w:val="TableContents"/>
              <w:rPr>
                <w:rFonts w:ascii="Arial" w:hAnsi="Arial"/>
                <w:sz w:val="28"/>
                <w:szCs w:val="28"/>
              </w:rPr>
            </w:pPr>
          </w:p>
        </w:tc>
        <w:tc>
          <w:tcPr>
            <w:tcW w:w="2615" w:type="dxa"/>
            <w:tcBorders>
              <w:left w:val="single" w:sz="1" w:space="0" w:color="000000"/>
              <w:bottom w:val="single" w:sz="1" w:space="0" w:color="000000"/>
              <w:right w:val="single" w:sz="1" w:space="0" w:color="000000"/>
            </w:tcBorders>
            <w:shd w:val="clear" w:color="auto" w:fill="auto"/>
          </w:tcPr>
          <w:p w:rsidR="001A1396" w:rsidRDefault="001A1396">
            <w:pPr>
              <w:pStyle w:val="TableContents"/>
              <w:rPr>
                <w:rFonts w:ascii="Arial" w:hAnsi="Arial"/>
                <w:sz w:val="28"/>
                <w:szCs w:val="28"/>
              </w:rPr>
            </w:pPr>
          </w:p>
        </w:tc>
      </w:tr>
      <w:tr w:rsidR="001A1396" w:rsidTr="001A1396">
        <w:trPr>
          <w:trHeight w:val="354"/>
          <w:jc w:val="center"/>
        </w:trPr>
        <w:tc>
          <w:tcPr>
            <w:tcW w:w="2462" w:type="dxa"/>
            <w:tcBorders>
              <w:left w:val="single" w:sz="1" w:space="0" w:color="000000"/>
              <w:bottom w:val="single" w:sz="1" w:space="0" w:color="000000"/>
            </w:tcBorders>
            <w:shd w:val="clear" w:color="auto" w:fill="auto"/>
          </w:tcPr>
          <w:p w:rsidR="001A1396" w:rsidRDefault="001A1396">
            <w:pPr>
              <w:pStyle w:val="TableContents"/>
              <w:rPr>
                <w:rFonts w:ascii="Arial" w:hAnsi="Arial"/>
                <w:b/>
                <w:bCs/>
                <w:sz w:val="28"/>
                <w:szCs w:val="28"/>
              </w:rPr>
            </w:pPr>
            <w:proofErr w:type="spellStart"/>
            <w:r>
              <w:rPr>
                <w:rFonts w:ascii="Arial" w:hAnsi="Arial"/>
                <w:b/>
                <w:bCs/>
                <w:sz w:val="28"/>
                <w:szCs w:val="28"/>
              </w:rPr>
              <w:t>Callisto</w:t>
            </w:r>
            <w:proofErr w:type="spellEnd"/>
            <w:r>
              <w:rPr>
                <w:rFonts w:ascii="Arial" w:hAnsi="Arial"/>
                <w:b/>
                <w:bCs/>
                <w:sz w:val="28"/>
                <w:szCs w:val="28"/>
              </w:rPr>
              <w:t xml:space="preserve"> </w:t>
            </w:r>
          </w:p>
        </w:tc>
        <w:tc>
          <w:tcPr>
            <w:tcW w:w="2425" w:type="dxa"/>
            <w:tcBorders>
              <w:left w:val="single" w:sz="1" w:space="0" w:color="000000"/>
              <w:bottom w:val="single" w:sz="1" w:space="0" w:color="000000"/>
            </w:tcBorders>
            <w:shd w:val="clear" w:color="auto" w:fill="auto"/>
          </w:tcPr>
          <w:p w:rsidR="001A1396" w:rsidRDefault="001A1396">
            <w:pPr>
              <w:pStyle w:val="TableContents"/>
              <w:rPr>
                <w:rFonts w:ascii="Arial" w:hAnsi="Arial"/>
                <w:sz w:val="28"/>
                <w:szCs w:val="28"/>
              </w:rPr>
            </w:pPr>
          </w:p>
        </w:tc>
        <w:tc>
          <w:tcPr>
            <w:tcW w:w="2615" w:type="dxa"/>
            <w:tcBorders>
              <w:left w:val="single" w:sz="1" w:space="0" w:color="000000"/>
              <w:bottom w:val="single" w:sz="1" w:space="0" w:color="000000"/>
              <w:right w:val="single" w:sz="1" w:space="0" w:color="000000"/>
            </w:tcBorders>
            <w:shd w:val="clear" w:color="auto" w:fill="auto"/>
          </w:tcPr>
          <w:p w:rsidR="001A1396" w:rsidRDefault="001A1396">
            <w:pPr>
              <w:pStyle w:val="TableContents"/>
              <w:rPr>
                <w:rFonts w:ascii="Arial" w:hAnsi="Arial"/>
                <w:sz w:val="28"/>
                <w:szCs w:val="28"/>
              </w:rPr>
            </w:pPr>
          </w:p>
        </w:tc>
      </w:tr>
    </w:tbl>
    <w:p w:rsidR="00DE02F1" w:rsidRDefault="00DE02F1">
      <w:pPr>
        <w:pStyle w:val="Numbering1"/>
        <w:rPr>
          <w:b/>
          <w:bCs/>
          <w:szCs w:val="28"/>
        </w:rPr>
      </w:pPr>
    </w:p>
    <w:p w:rsidR="00DE02F1" w:rsidRDefault="00DE02F1">
      <w:pPr>
        <w:pStyle w:val="Numbering1"/>
        <w:rPr>
          <w:b/>
          <w:bCs/>
          <w:szCs w:val="28"/>
        </w:rPr>
      </w:pPr>
    </w:p>
    <w:p w:rsidR="00DE02F1" w:rsidRDefault="00DE02F1">
      <w:pPr>
        <w:pStyle w:val="Numbering1"/>
        <w:jc w:val="center"/>
        <w:rPr>
          <w:b/>
          <w:bCs/>
          <w:szCs w:val="28"/>
        </w:rPr>
      </w:pPr>
      <w:r>
        <w:rPr>
          <w:b/>
          <w:bCs/>
          <w:szCs w:val="28"/>
        </w:rPr>
        <w:t xml:space="preserve">Table </w:t>
      </w:r>
      <w:r w:rsidR="00935811">
        <w:rPr>
          <w:b/>
          <w:bCs/>
          <w:szCs w:val="28"/>
        </w:rPr>
        <w:t>3</w:t>
      </w:r>
      <w:bookmarkStart w:id="0" w:name="_GoBack"/>
      <w:bookmarkEnd w:id="0"/>
      <w:r>
        <w:rPr>
          <w:b/>
          <w:bCs/>
          <w:szCs w:val="28"/>
        </w:rPr>
        <w:t>:  Calculating Jupiter’s Mass</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532"/>
        <w:gridCol w:w="4032"/>
      </w:tblGrid>
      <w:tr w:rsidR="00DE02F1" w:rsidTr="001A1396">
        <w:trPr>
          <w:trHeight w:val="678"/>
          <w:jc w:val="center"/>
        </w:trPr>
        <w:tc>
          <w:tcPr>
            <w:tcW w:w="3532" w:type="dxa"/>
            <w:tcBorders>
              <w:top w:val="single" w:sz="1" w:space="0" w:color="000000"/>
              <w:left w:val="single" w:sz="1" w:space="0" w:color="000000"/>
              <w:bottom w:val="single" w:sz="1" w:space="0" w:color="000000"/>
            </w:tcBorders>
            <w:shd w:val="clear" w:color="auto" w:fill="auto"/>
          </w:tcPr>
          <w:p w:rsidR="00DE02F1" w:rsidRDefault="00DE02F1">
            <w:pPr>
              <w:pStyle w:val="TableContents"/>
              <w:jc w:val="center"/>
              <w:rPr>
                <w:rFonts w:ascii="Arial" w:hAnsi="Arial"/>
                <w:b/>
                <w:bCs/>
                <w:sz w:val="28"/>
                <w:szCs w:val="28"/>
              </w:rPr>
            </w:pPr>
            <w:r>
              <w:rPr>
                <w:rFonts w:ascii="Arial" w:hAnsi="Arial"/>
                <w:b/>
                <w:bCs/>
                <w:sz w:val="28"/>
                <w:szCs w:val="28"/>
              </w:rPr>
              <w:t>Moon</w:t>
            </w:r>
          </w:p>
        </w:tc>
        <w:tc>
          <w:tcPr>
            <w:tcW w:w="4032" w:type="dxa"/>
            <w:tcBorders>
              <w:top w:val="single" w:sz="1" w:space="0" w:color="000000"/>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Mass of Jupiter</w:t>
            </w:r>
          </w:p>
          <w:p w:rsidR="00DE02F1" w:rsidRDefault="00DE02F1">
            <w:pPr>
              <w:pStyle w:val="TableContents"/>
              <w:rPr>
                <w:rFonts w:ascii="Arial" w:hAnsi="Arial"/>
                <w:b/>
                <w:bCs/>
                <w:sz w:val="28"/>
                <w:szCs w:val="28"/>
              </w:rPr>
            </w:pPr>
            <w:r>
              <w:rPr>
                <w:rFonts w:ascii="Arial" w:hAnsi="Arial"/>
                <w:b/>
                <w:bCs/>
                <w:sz w:val="28"/>
                <w:szCs w:val="28"/>
              </w:rPr>
              <w:t>(solar masses)</w:t>
            </w:r>
          </w:p>
        </w:tc>
      </w:tr>
      <w:tr w:rsidR="00DE02F1" w:rsidTr="001A1396">
        <w:trPr>
          <w:trHeight w:val="331"/>
          <w:jc w:val="center"/>
        </w:trPr>
        <w:tc>
          <w:tcPr>
            <w:tcW w:w="35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Io</w:t>
            </w:r>
          </w:p>
        </w:tc>
        <w:tc>
          <w:tcPr>
            <w:tcW w:w="4032"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7"/>
          <w:jc w:val="center"/>
        </w:trPr>
        <w:tc>
          <w:tcPr>
            <w:tcW w:w="35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 xml:space="preserve">Europa </w:t>
            </w:r>
          </w:p>
        </w:tc>
        <w:tc>
          <w:tcPr>
            <w:tcW w:w="4032"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7"/>
          <w:jc w:val="center"/>
        </w:trPr>
        <w:tc>
          <w:tcPr>
            <w:tcW w:w="35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Ganymede</w:t>
            </w:r>
          </w:p>
        </w:tc>
        <w:tc>
          <w:tcPr>
            <w:tcW w:w="4032"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7"/>
          <w:jc w:val="center"/>
        </w:trPr>
        <w:tc>
          <w:tcPr>
            <w:tcW w:w="35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proofErr w:type="spellStart"/>
            <w:r>
              <w:rPr>
                <w:rFonts w:ascii="Arial" w:hAnsi="Arial"/>
                <w:b/>
                <w:bCs/>
                <w:sz w:val="28"/>
                <w:szCs w:val="28"/>
              </w:rPr>
              <w:t>Callisto</w:t>
            </w:r>
            <w:proofErr w:type="spellEnd"/>
            <w:r>
              <w:rPr>
                <w:rFonts w:ascii="Arial" w:hAnsi="Arial"/>
                <w:b/>
                <w:bCs/>
                <w:sz w:val="28"/>
                <w:szCs w:val="28"/>
              </w:rPr>
              <w:t xml:space="preserve"> </w:t>
            </w:r>
          </w:p>
        </w:tc>
        <w:tc>
          <w:tcPr>
            <w:tcW w:w="4032"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r w:rsidR="00DE02F1" w:rsidTr="001A1396">
        <w:trPr>
          <w:trHeight w:val="347"/>
          <w:jc w:val="center"/>
        </w:trPr>
        <w:tc>
          <w:tcPr>
            <w:tcW w:w="3532" w:type="dxa"/>
            <w:tcBorders>
              <w:left w:val="single" w:sz="1" w:space="0" w:color="000000"/>
              <w:bottom w:val="single" w:sz="1" w:space="0" w:color="000000"/>
            </w:tcBorders>
            <w:shd w:val="clear" w:color="auto" w:fill="auto"/>
          </w:tcPr>
          <w:p w:rsidR="00DE02F1" w:rsidRDefault="00DE02F1">
            <w:pPr>
              <w:pStyle w:val="TableContents"/>
              <w:rPr>
                <w:rFonts w:ascii="Arial" w:hAnsi="Arial"/>
                <w:b/>
                <w:bCs/>
                <w:sz w:val="28"/>
                <w:szCs w:val="28"/>
              </w:rPr>
            </w:pPr>
            <w:r>
              <w:rPr>
                <w:rFonts w:ascii="Arial" w:hAnsi="Arial"/>
                <w:b/>
                <w:bCs/>
                <w:sz w:val="28"/>
                <w:szCs w:val="28"/>
              </w:rPr>
              <w:t>Average</w:t>
            </w:r>
          </w:p>
        </w:tc>
        <w:tc>
          <w:tcPr>
            <w:tcW w:w="4032" w:type="dxa"/>
            <w:tcBorders>
              <w:left w:val="single" w:sz="1" w:space="0" w:color="000000"/>
              <w:bottom w:val="single" w:sz="1" w:space="0" w:color="000000"/>
              <w:right w:val="single" w:sz="1" w:space="0" w:color="000000"/>
            </w:tcBorders>
            <w:shd w:val="clear" w:color="auto" w:fill="auto"/>
          </w:tcPr>
          <w:p w:rsidR="00DE02F1" w:rsidRDefault="00DE02F1">
            <w:pPr>
              <w:pStyle w:val="TableContents"/>
              <w:rPr>
                <w:rFonts w:ascii="Arial" w:hAnsi="Arial"/>
                <w:sz w:val="28"/>
                <w:szCs w:val="28"/>
              </w:rPr>
            </w:pPr>
          </w:p>
        </w:tc>
      </w:tr>
    </w:tbl>
    <w:p w:rsidR="00DE02F1" w:rsidRDefault="00DE02F1">
      <w:pPr>
        <w:pStyle w:val="Numbering1"/>
        <w:rPr>
          <w:szCs w:val="28"/>
        </w:rPr>
      </w:pPr>
    </w:p>
    <w:p w:rsidR="00DE02F1" w:rsidRDefault="00DE02F1">
      <w:pPr>
        <w:pStyle w:val="Numbering1"/>
        <w:rPr>
          <w:szCs w:val="28"/>
        </w:rPr>
      </w:pPr>
    </w:p>
    <w:p w:rsidR="00DE02F1" w:rsidRDefault="00DE02F1">
      <w:pPr>
        <w:pStyle w:val="Numbering1"/>
        <w:numPr>
          <w:ilvl w:val="0"/>
          <w:numId w:val="2"/>
        </w:numPr>
        <w:rPr>
          <w:szCs w:val="28"/>
        </w:rPr>
      </w:pPr>
      <w:r>
        <w:rPr>
          <w:szCs w:val="28"/>
        </w:rPr>
        <w:t>Compare the answers you got for the mass of Jupiter from the different moons.  Did you get similar or different answers?</w:t>
      </w:r>
    </w:p>
    <w:p w:rsidR="00DE02F1" w:rsidRDefault="00DE02F1">
      <w:pPr>
        <w:pStyle w:val="Numbering1"/>
        <w:ind w:left="0" w:firstLine="0"/>
      </w:pPr>
    </w:p>
    <w:p w:rsidR="00DE02F1" w:rsidRDefault="00DE02F1">
      <w:pPr>
        <w:pStyle w:val="Numbering1"/>
        <w:ind w:left="0" w:firstLine="0"/>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pPr>
    </w:p>
    <w:p w:rsidR="00DE02F1" w:rsidRDefault="00DE02F1">
      <w:pPr>
        <w:pStyle w:val="Numbering1"/>
        <w:ind w:left="0" w:firstLine="0"/>
      </w:pPr>
    </w:p>
    <w:p w:rsidR="00DE02F1" w:rsidRDefault="00DE02F1">
      <w:pPr>
        <w:pStyle w:val="Numbering1"/>
        <w:numPr>
          <w:ilvl w:val="0"/>
          <w:numId w:val="2"/>
        </w:numPr>
      </w:pPr>
      <w:r>
        <w:rPr>
          <w:rStyle w:val="DefaultParagraphFont0"/>
          <w:szCs w:val="28"/>
        </w:rPr>
        <w:t xml:space="preserve">The mass you finally found is in units of </w:t>
      </w:r>
      <w:r>
        <w:rPr>
          <w:rStyle w:val="DefaultParagraphFont0"/>
          <w:i/>
          <w:iCs/>
          <w:szCs w:val="28"/>
        </w:rPr>
        <w:t>solar masses</w:t>
      </w:r>
      <w:r>
        <w:rPr>
          <w:rStyle w:val="DefaultParagraphFont0"/>
          <w:szCs w:val="28"/>
        </w:rPr>
        <w:t>.  In other words, Jupiter is about 1/</w:t>
      </w:r>
      <w:proofErr w:type="gramStart"/>
      <w:r>
        <w:rPr>
          <w:rStyle w:val="DefaultParagraphFont0"/>
          <w:szCs w:val="28"/>
        </w:rPr>
        <w:t>1000</w:t>
      </w:r>
      <w:r w:rsidR="00341A70" w:rsidRPr="00341A70">
        <w:rPr>
          <w:rStyle w:val="DefaultParagraphFont0"/>
          <w:szCs w:val="28"/>
          <w:vertAlign w:val="superscript"/>
        </w:rPr>
        <w:t>th</w:t>
      </w:r>
      <w:r w:rsidR="00341A70">
        <w:rPr>
          <w:rStyle w:val="DefaultParagraphFont0"/>
          <w:szCs w:val="28"/>
        </w:rPr>
        <w:t xml:space="preserve"> </w:t>
      </w:r>
      <w:r>
        <w:rPr>
          <w:rStyle w:val="DefaultParagraphFont0"/>
          <w:szCs w:val="28"/>
        </w:rPr>
        <w:t xml:space="preserve"> the</w:t>
      </w:r>
      <w:proofErr w:type="gramEnd"/>
      <w:r>
        <w:rPr>
          <w:rStyle w:val="DefaultParagraphFont0"/>
          <w:szCs w:val="28"/>
        </w:rPr>
        <w:t xml:space="preserve"> mass of the sun.  Do you think Jupiter is big enough for its mass</w:t>
      </w:r>
      <w:r w:rsidR="00341A70">
        <w:rPr>
          <w:rStyle w:val="DefaultParagraphFont0"/>
          <w:szCs w:val="28"/>
        </w:rPr>
        <w:t xml:space="preserve"> to matter when using Kepler's 3</w:t>
      </w:r>
      <w:r w:rsidR="00341A70" w:rsidRPr="00341A70">
        <w:rPr>
          <w:rStyle w:val="DefaultParagraphFont0"/>
          <w:szCs w:val="28"/>
          <w:vertAlign w:val="superscript"/>
        </w:rPr>
        <w:t>rd</w:t>
      </w:r>
      <w:r w:rsidR="00341A70">
        <w:rPr>
          <w:rStyle w:val="DefaultParagraphFont0"/>
          <w:szCs w:val="28"/>
        </w:rPr>
        <w:t xml:space="preserve"> </w:t>
      </w:r>
      <w:r>
        <w:rPr>
          <w:rStyle w:val="DefaultParagraphFont0"/>
          <w:szCs w:val="28"/>
        </w:rPr>
        <w:t>Law to find the mass of the Sun?  Why or why not?</w:t>
      </w:r>
    </w:p>
    <w:sectPr w:rsidR="00DE02F1">
      <w:headerReference w:type="default" r:id="rId7"/>
      <w:footerReference w:type="even" r:id="rId8"/>
      <w:footerReference w:type="default" r:id="rId9"/>
      <w:headerReference w:type="first" r:id="rId10"/>
      <w:footerReference w:type="first" r:id="rId11"/>
      <w:pgSz w:w="12240" w:h="15840"/>
      <w:pgMar w:top="1693" w:right="1134" w:bottom="1648" w:left="1134"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015" w:rsidRDefault="006F2015">
      <w:pPr>
        <w:spacing w:line="240" w:lineRule="auto"/>
      </w:pPr>
      <w:r>
        <w:separator/>
      </w:r>
    </w:p>
  </w:endnote>
  <w:endnote w:type="continuationSeparator" w:id="0">
    <w:p w:rsidR="006F2015" w:rsidRDefault="006F20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pPr>
      <w:pStyle w:val="Footer"/>
      <w:rPr>
        <w:sz w:val="20"/>
        <w:szCs w:val="20"/>
      </w:rPr>
    </w:pPr>
    <w:r>
      <w:rPr>
        <w:sz w:val="20"/>
        <w:szCs w:val="20"/>
      </w:rPr>
      <w:t xml:space="preserve">University of St. Thomas                                                     </w:t>
    </w:r>
    <w:r>
      <w:rPr>
        <w:sz w:val="20"/>
        <w:szCs w:val="20"/>
      </w:rPr>
      <w:fldChar w:fldCharType="begin"/>
    </w:r>
    <w:r>
      <w:rPr>
        <w:sz w:val="20"/>
        <w:szCs w:val="20"/>
      </w:rPr>
      <w:instrText xml:space="preserve"> PAGE </w:instrText>
    </w:r>
    <w:r>
      <w:rPr>
        <w:sz w:val="20"/>
        <w:szCs w:val="20"/>
      </w:rPr>
      <w:fldChar w:fldCharType="separate"/>
    </w:r>
    <w:r w:rsidR="00935811">
      <w:rPr>
        <w:noProof/>
        <w:sz w:val="20"/>
        <w:szCs w:val="20"/>
      </w:rPr>
      <w:t>4</w:t>
    </w:r>
    <w:r>
      <w:rPr>
        <w:sz w:val="20"/>
        <w:szCs w:val="20"/>
      </w:rPr>
      <w:fldChar w:fldCharType="end"/>
    </w:r>
    <w:r>
      <w:rPr>
        <w:sz w:val="20"/>
        <w:szCs w:val="20"/>
      </w:rPr>
      <w:t xml:space="preserve">                                                                  Department of Physics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015" w:rsidRDefault="006F2015">
      <w:pPr>
        <w:spacing w:line="240" w:lineRule="auto"/>
      </w:pPr>
      <w:r>
        <w:separator/>
      </w:r>
    </w:p>
  </w:footnote>
  <w:footnote w:type="continuationSeparator" w:id="0">
    <w:p w:rsidR="006F2015" w:rsidRDefault="006F201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pPr>
      <w:pStyle w:val="Header"/>
    </w:pPr>
    <w:r>
      <w:rPr>
        <w:sz w:val="20"/>
        <w:szCs w:val="20"/>
      </w:rPr>
      <w:t>Physics 104 – Astronomy                                                                                               Revolution of Jupiter's Moons – Lab 2</w:t>
    </w:r>
    <w:r>
      <w:rPr>
        <w:sz w:val="20"/>
        <w:szCs w:val="20"/>
      </w:rPr>
      <w:tab/>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2F1" w:rsidRDefault="00DE02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70"/>
    <w:rsid w:val="001A1396"/>
    <w:rsid w:val="00341A70"/>
    <w:rsid w:val="003F5974"/>
    <w:rsid w:val="00622331"/>
    <w:rsid w:val="00662C15"/>
    <w:rsid w:val="006F2015"/>
    <w:rsid w:val="00935811"/>
    <w:rsid w:val="00B47CF0"/>
    <w:rsid w:val="00B70A16"/>
    <w:rsid w:val="00CE7BD2"/>
    <w:rsid w:val="00D233B2"/>
    <w:rsid w:val="00DE02F1"/>
    <w:rsid w:val="00E42F3B"/>
    <w:rsid w:val="00E64652"/>
    <w:rsid w:val="00EF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FA8E4A4C-05E6-473A-BFF5-26843F4A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spacing w:line="100" w:lineRule="atLeast"/>
      <w:textAlignment w:val="baseline"/>
    </w:pPr>
    <w:rPr>
      <w:rFonts w:eastAsia="Arial Unicode MS" w:cs="Tahoma"/>
      <w:kern w:val="1"/>
      <w:sz w:val="24"/>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customStyle="1" w:styleId="NumberingSymbols">
    <w:name w:val="Numbering Symbols"/>
  </w:style>
  <w:style w:type="paragraph" w:styleId="Normal0">
    <w:name w:val="Normal"/>
    <w:pPr>
      <w:widowControl w:val="0"/>
      <w:suppressAutoHyphens/>
      <w:spacing w:line="100" w:lineRule="atLeast"/>
      <w:textAlignment w:val="baseline"/>
    </w:pPr>
    <w:rPr>
      <w:rFonts w:eastAsia="Arial Unicode MS" w:cs="Tahoma"/>
      <w:kern w:val="1"/>
      <w:sz w:val="24"/>
      <w:szCs w:val="24"/>
      <w:lang w:eastAsia="hi-IN" w:bidi="hi-IN"/>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Numbering1">
    <w:name w:val="Numbering 1"/>
    <w:basedOn w:val="List"/>
    <w:pPr>
      <w:ind w:left="360" w:hanging="360"/>
    </w:pPr>
    <w:rPr>
      <w:rFonts w:ascii="Arial" w:hAnsi="Arial"/>
      <w:sz w:val="28"/>
    </w:rPr>
  </w:style>
  <w:style w:type="paragraph" w:customStyle="1" w:styleId="TableHeading">
    <w:name w:val="Table Heading"/>
    <w:basedOn w:val="TableContents"/>
    <w:pPr>
      <w:jc w:val="center"/>
    </w:pPr>
    <w:rPr>
      <w:b/>
      <w:bCs/>
    </w:rPr>
  </w:style>
  <w:style w:type="paragraph" w:styleId="Header">
    <w:name w:val="header"/>
    <w:basedOn w:val="Normal"/>
    <w:pPr>
      <w:suppressLineNumbers/>
      <w:tabs>
        <w:tab w:val="center" w:pos="4986"/>
        <w:tab w:val="right" w:pos="9972"/>
      </w:tabs>
    </w:pPr>
  </w:style>
  <w:style w:type="paragraph" w:styleId="Footer">
    <w:name w:val="footer"/>
    <w:basedOn w:val="Normal"/>
    <w:pPr>
      <w:suppressLineNumbers/>
      <w:tabs>
        <w:tab w:val="center" w:pos="4986"/>
        <w:tab w:val="right" w:pos="99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UST</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Kisha Delain</dc:creator>
  <cp:keywords/>
  <cp:lastModifiedBy>Delain, Kisha M.</cp:lastModifiedBy>
  <cp:revision>6</cp:revision>
  <cp:lastPrinted>2012-05-09T16:38:00Z</cp:lastPrinted>
  <dcterms:created xsi:type="dcterms:W3CDTF">2014-10-23T18:06:00Z</dcterms:created>
  <dcterms:modified xsi:type="dcterms:W3CDTF">2014-10-23T18:29:00Z</dcterms:modified>
</cp:coreProperties>
</file>